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6D9EED" w14:textId="7C9FC52B" w:rsidR="000B2467" w:rsidRPr="000B2467" w:rsidRDefault="000B2467" w:rsidP="000B2467">
      <w:pPr>
        <w:spacing w:after="240"/>
        <w:rPr>
          <w:rFonts w:ascii="Times" w:eastAsia="Times New Roman" w:hAnsi="Times" w:cs="Times New Roman"/>
          <w:color w:val="222222"/>
          <w:sz w:val="44"/>
          <w:szCs w:val="44"/>
        </w:rPr>
      </w:pPr>
      <w:r w:rsidRPr="000B2467">
        <w:rPr>
          <w:rFonts w:ascii="Times" w:eastAsia="Times New Roman" w:hAnsi="Times" w:cs="Times New Roman"/>
          <w:color w:val="222222"/>
          <w:sz w:val="44"/>
          <w:szCs w:val="44"/>
        </w:rPr>
        <w:t>Instructions</w:t>
      </w:r>
    </w:p>
    <w:p w14:paraId="66C17844" w14:textId="47B0E5D3" w:rsidR="000B2467" w:rsidRPr="000B2467" w:rsidRDefault="000B2467" w:rsidP="000B2467">
      <w:pPr>
        <w:spacing w:after="240"/>
        <w:rPr>
          <w:rFonts w:ascii="Avenir LT W02 55 Roman" w:eastAsia="Times New Roman" w:hAnsi="Avenir LT W02 55 Roman" w:cs="Times New Roman"/>
          <w:color w:val="222222"/>
          <w:sz w:val="26"/>
          <w:szCs w:val="26"/>
        </w:rPr>
      </w:pPr>
      <w:r w:rsidRPr="000B2467">
        <w:rPr>
          <w:rFonts w:ascii="Avenir LT W02 55 Roman" w:eastAsia="Times New Roman" w:hAnsi="Avenir LT W02 55 Roman" w:cs="Times New Roman"/>
          <w:color w:val="222222"/>
          <w:sz w:val="26"/>
          <w:szCs w:val="26"/>
          <w:highlight w:val="yellow"/>
        </w:rPr>
        <w:t>Complete an interactive simulation of the role of the nurse in health care coordination. Then, create a comprehensive patient needs assessment of 4–5 pages based on that simulation.</w:t>
      </w:r>
    </w:p>
    <w:p w14:paraId="272FC28A" w14:textId="77777777" w:rsidR="000B2467" w:rsidRPr="000B2467" w:rsidRDefault="000B2467" w:rsidP="000B2467">
      <w:pPr>
        <w:rPr>
          <w:rFonts w:ascii="Times New Roman" w:eastAsia="Times New Roman" w:hAnsi="Times New Roman" w:cs="Times New Roman"/>
        </w:rPr>
      </w:pPr>
    </w:p>
    <w:p w14:paraId="28E0C5FD" w14:textId="77777777" w:rsidR="000B2467" w:rsidRPr="000B2467" w:rsidRDefault="000B2467" w:rsidP="000B2467">
      <w:pPr>
        <w:spacing w:after="240"/>
        <w:rPr>
          <w:rFonts w:ascii="Avenir LT W02 55 Roman" w:eastAsia="Times New Roman" w:hAnsi="Avenir LT W02 55 Roman" w:cs="Times New Roman"/>
          <w:color w:val="222222"/>
          <w:sz w:val="26"/>
          <w:szCs w:val="26"/>
        </w:rPr>
      </w:pPr>
      <w:r w:rsidRPr="000B2467">
        <w:rPr>
          <w:rFonts w:ascii="Avenir LT W02 55 Roman" w:eastAsia="Times New Roman" w:hAnsi="Avenir LT W02 55 Roman" w:cs="Times New Roman"/>
          <w:color w:val="222222"/>
          <w:sz w:val="26"/>
          <w:szCs w:val="26"/>
        </w:rPr>
        <w:t>By successfully completing this assessment, you will demonstrate your proficiency in the following course competencies and assessment criteria:</w:t>
      </w:r>
    </w:p>
    <w:p w14:paraId="52184311" w14:textId="77777777" w:rsidR="000B2467" w:rsidRPr="000B2467" w:rsidRDefault="000B2467" w:rsidP="000B2467">
      <w:pPr>
        <w:numPr>
          <w:ilvl w:val="0"/>
          <w:numId w:val="1"/>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Competency 1: Develop patient assessments. </w:t>
      </w:r>
    </w:p>
    <w:p w14:paraId="07D1B9F2" w14:textId="77777777" w:rsidR="000B2467" w:rsidRPr="000B2467" w:rsidRDefault="000B2467" w:rsidP="000B2467">
      <w:pPr>
        <w:numPr>
          <w:ilvl w:val="1"/>
          <w:numId w:val="2"/>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Identify current gaps in a patient's care.</w:t>
      </w:r>
    </w:p>
    <w:p w14:paraId="13D7396E" w14:textId="77777777" w:rsidR="000B2467" w:rsidRPr="000B2467" w:rsidRDefault="000B2467" w:rsidP="000B2467">
      <w:pPr>
        <w:numPr>
          <w:ilvl w:val="1"/>
          <w:numId w:val="2"/>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Develop a strategy for gathering additional necessary assessment data not readily available from an initial patient interview.</w:t>
      </w:r>
    </w:p>
    <w:p w14:paraId="42C2F37F" w14:textId="77777777" w:rsidR="000B2467" w:rsidRPr="000B2467" w:rsidRDefault="000B2467" w:rsidP="000B2467">
      <w:pPr>
        <w:numPr>
          <w:ilvl w:val="0"/>
          <w:numId w:val="2"/>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Competency 2: Explain the effect of societal, economic, and interprofessional factors on patient outcomes and the care coordinator's role. </w:t>
      </w:r>
    </w:p>
    <w:p w14:paraId="4C04345D" w14:textId="77777777" w:rsidR="000B2467" w:rsidRPr="000B2467" w:rsidRDefault="000B2467" w:rsidP="000B2467">
      <w:pPr>
        <w:numPr>
          <w:ilvl w:val="1"/>
          <w:numId w:val="3"/>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Discuss societal, economic, and interprofessional factors most likely to affect patient outcomes.</w:t>
      </w:r>
    </w:p>
    <w:p w14:paraId="5859BCD5" w14:textId="77777777" w:rsidR="000B2467" w:rsidRPr="000B2467" w:rsidRDefault="000B2467" w:rsidP="000B2467">
      <w:pPr>
        <w:numPr>
          <w:ilvl w:val="1"/>
          <w:numId w:val="3"/>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Advocate for the benefits of a multidisciplinary approach to patient care.</w:t>
      </w:r>
    </w:p>
    <w:p w14:paraId="05AE2A8C" w14:textId="77777777" w:rsidR="000B2467" w:rsidRPr="000B2467" w:rsidRDefault="000B2467" w:rsidP="000B2467">
      <w:pPr>
        <w:numPr>
          <w:ilvl w:val="0"/>
          <w:numId w:val="3"/>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Competency 3: Evaluate care coordination plans and outcomes according to performance measures and professional standards. </w:t>
      </w:r>
    </w:p>
    <w:p w14:paraId="05A2F74F" w14:textId="77777777" w:rsidR="000B2467" w:rsidRPr="000B2467" w:rsidRDefault="000B2467" w:rsidP="000B2467">
      <w:pPr>
        <w:numPr>
          <w:ilvl w:val="1"/>
          <w:numId w:val="4"/>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Relate specific patient and care coordination outcome measures to professional standards.</w:t>
      </w:r>
    </w:p>
    <w:p w14:paraId="57F638E3" w14:textId="77777777" w:rsidR="000B2467" w:rsidRPr="000B2467" w:rsidRDefault="000B2467" w:rsidP="000B2467">
      <w:pPr>
        <w:numPr>
          <w:ilvl w:val="0"/>
          <w:numId w:val="4"/>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Competency 4: Develop collaborative interventions that address the needs of diverse populations and varied settings. </w:t>
      </w:r>
    </w:p>
    <w:p w14:paraId="1BF1363B" w14:textId="77777777" w:rsidR="000B2467" w:rsidRPr="000B2467" w:rsidRDefault="000B2467" w:rsidP="000B2467">
      <w:pPr>
        <w:numPr>
          <w:ilvl w:val="1"/>
          <w:numId w:val="5"/>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Identify evidence-based practices for successful implementation of care coordination.</w:t>
      </w:r>
    </w:p>
    <w:p w14:paraId="0FBA4024" w14:textId="77777777" w:rsidR="000B2467" w:rsidRPr="000B2467" w:rsidRDefault="000B2467" w:rsidP="000B2467">
      <w:pPr>
        <w:numPr>
          <w:ilvl w:val="0"/>
          <w:numId w:val="5"/>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Competency 5: Communicate effectively with diverse audiences, in an appropriate form and style, consistent with applicable organizational, professional, and scholarly standards. </w:t>
      </w:r>
    </w:p>
    <w:p w14:paraId="773B5C39" w14:textId="77777777" w:rsidR="000B2467" w:rsidRPr="000B2467" w:rsidRDefault="000B2467" w:rsidP="000B2467">
      <w:pPr>
        <w:numPr>
          <w:ilvl w:val="1"/>
          <w:numId w:val="6"/>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Write clearly and concisely, using correct grammar and mechanics.    </w:t>
      </w:r>
    </w:p>
    <w:p w14:paraId="3B4DEAEC" w14:textId="3DB7B466" w:rsidR="000B2467" w:rsidRPr="000B2467" w:rsidRDefault="000B2467" w:rsidP="000B2467">
      <w:pPr>
        <w:numPr>
          <w:ilvl w:val="1"/>
          <w:numId w:val="6"/>
        </w:numPr>
        <w:ind w:left="0"/>
        <w:rPr>
          <w:rFonts w:ascii="inherit" w:eastAsia="Times New Roman" w:hAnsi="inherit" w:cs="Times New Roman"/>
          <w:color w:val="C00000"/>
          <w:sz w:val="26"/>
          <w:szCs w:val="26"/>
        </w:rPr>
      </w:pPr>
      <w:r w:rsidRPr="000B2467">
        <w:rPr>
          <w:rFonts w:ascii="inherit" w:eastAsia="Times New Roman" w:hAnsi="inherit" w:cs="Times New Roman"/>
          <w:color w:val="C00000"/>
          <w:sz w:val="26"/>
          <w:szCs w:val="26"/>
        </w:rPr>
        <w:t>Support main points, claims, and conclusions with credible evidence, correctly formatting citations and references using APA style.</w:t>
      </w:r>
    </w:p>
    <w:p w14:paraId="4B907164" w14:textId="7F5AD5FA" w:rsidR="000B2467" w:rsidRDefault="000B2467" w:rsidP="000B2467">
      <w:pPr>
        <w:rPr>
          <w:rFonts w:ascii="inherit" w:eastAsia="Times New Roman" w:hAnsi="inherit" w:cs="Times New Roman"/>
          <w:color w:val="222222"/>
          <w:sz w:val="26"/>
          <w:szCs w:val="26"/>
        </w:rPr>
      </w:pPr>
    </w:p>
    <w:p w14:paraId="5ACFD10E" w14:textId="7193DC07" w:rsidR="000B2467" w:rsidRDefault="000B2467" w:rsidP="000B2467">
      <w:pPr>
        <w:rPr>
          <w:rFonts w:ascii="inherit" w:eastAsia="Times New Roman" w:hAnsi="inherit" w:cs="Times New Roman"/>
          <w:color w:val="222222"/>
          <w:sz w:val="26"/>
          <w:szCs w:val="26"/>
        </w:rPr>
      </w:pPr>
    </w:p>
    <w:p w14:paraId="506CDF7E" w14:textId="77777777" w:rsidR="000B2467" w:rsidRPr="000B2467" w:rsidRDefault="000B2467" w:rsidP="000B2467">
      <w:pPr>
        <w:rPr>
          <w:rFonts w:ascii="inherit" w:eastAsia="Times New Roman" w:hAnsi="inherit" w:cs="Times New Roman"/>
          <w:color w:val="222222"/>
          <w:sz w:val="26"/>
          <w:szCs w:val="26"/>
        </w:rPr>
      </w:pPr>
    </w:p>
    <w:p w14:paraId="36AD645E" w14:textId="77777777" w:rsidR="000B2467" w:rsidRPr="000B2467" w:rsidRDefault="000B2467" w:rsidP="000B2467">
      <w:pPr>
        <w:spacing w:after="120"/>
        <w:outlineLvl w:val="4"/>
        <w:rPr>
          <w:rFonts w:ascii="Avenir LT W01 85 Heavy" w:eastAsia="Times New Roman" w:hAnsi="Avenir LT W01 85 Heavy" w:cs="Times New Roman"/>
          <w:color w:val="222222"/>
          <w:sz w:val="26"/>
          <w:szCs w:val="26"/>
        </w:rPr>
      </w:pPr>
      <w:r w:rsidRPr="000B2467">
        <w:rPr>
          <w:rFonts w:ascii="Avenir LT W01 85 Heavy" w:eastAsia="Times New Roman" w:hAnsi="Avenir LT W01 85 Heavy" w:cs="Times New Roman"/>
          <w:color w:val="222222"/>
          <w:sz w:val="26"/>
          <w:szCs w:val="26"/>
        </w:rPr>
        <w:t>Conducting the Assessment</w:t>
      </w:r>
    </w:p>
    <w:p w14:paraId="34F03B4C" w14:textId="77777777" w:rsidR="000B2467" w:rsidRPr="000B2467" w:rsidRDefault="000B2467" w:rsidP="000B2467">
      <w:pPr>
        <w:spacing w:after="240"/>
        <w:rPr>
          <w:rFonts w:ascii="Avenir LT W02 55 Roman" w:eastAsia="Times New Roman" w:hAnsi="Avenir LT W02 55 Roman" w:cs="Times New Roman"/>
          <w:color w:val="222222"/>
          <w:sz w:val="26"/>
          <w:szCs w:val="26"/>
        </w:rPr>
      </w:pPr>
      <w:r w:rsidRPr="000B2467">
        <w:rPr>
          <w:rFonts w:ascii="Avenir LT W02 55 Roman" w:eastAsia="Times New Roman" w:hAnsi="Avenir LT W02 55 Roman" w:cs="Times New Roman"/>
          <w:color w:val="222222"/>
          <w:sz w:val="26"/>
          <w:szCs w:val="26"/>
        </w:rPr>
        <w:t>The requirements outlined below correspond to the grading criteria in the scoring guide. Be sure that your needs assessment addresses each point, at a minimum. Read the Comprehensive Needs Assessment Scoring Guide to better understand how each criterion will be assessed.</w:t>
      </w:r>
    </w:p>
    <w:p w14:paraId="7F1FA195" w14:textId="77777777" w:rsidR="000B2467" w:rsidRPr="000B2467" w:rsidRDefault="000B2467" w:rsidP="000B2467">
      <w:pPr>
        <w:numPr>
          <w:ilvl w:val="0"/>
          <w:numId w:val="7"/>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lastRenderedPageBreak/>
        <w:t>Identify current gaps in a patient's care. </w:t>
      </w:r>
    </w:p>
    <w:p w14:paraId="7B86BC33" w14:textId="77777777" w:rsidR="000B2467" w:rsidRPr="000B2467" w:rsidRDefault="000B2467" w:rsidP="000B2467">
      <w:pPr>
        <w:numPr>
          <w:ilvl w:val="1"/>
          <w:numId w:val="8"/>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Use an appropriate needs assessment tool to identify gaps. This tool may be one in use at your place of employment, one you locate for yourself, or one provided by faculty.</w:t>
      </w:r>
    </w:p>
    <w:p w14:paraId="7AEEE018" w14:textId="77777777" w:rsidR="000B2467" w:rsidRPr="000B2467" w:rsidRDefault="000B2467" w:rsidP="000B2467">
      <w:pPr>
        <w:numPr>
          <w:ilvl w:val="1"/>
          <w:numId w:val="8"/>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Consider the types of patient information that will be most useful in assessing the current level of care.</w:t>
      </w:r>
    </w:p>
    <w:p w14:paraId="3917E464" w14:textId="77777777" w:rsidR="000B2467" w:rsidRPr="000B2467" w:rsidRDefault="000B2467" w:rsidP="000B2467">
      <w:pPr>
        <w:numPr>
          <w:ilvl w:val="0"/>
          <w:numId w:val="8"/>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Develop a strategy for gathering additional necessary assessment data not readily available from an initial patient interview. </w:t>
      </w:r>
    </w:p>
    <w:p w14:paraId="64A1AAEA" w14:textId="77777777" w:rsidR="000B2467" w:rsidRPr="000B2467" w:rsidRDefault="000B2467" w:rsidP="000B2467">
      <w:pPr>
        <w:numPr>
          <w:ilvl w:val="1"/>
          <w:numId w:val="9"/>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Consider the full range of interrelated needs that affect the patient’s health.</w:t>
      </w:r>
    </w:p>
    <w:p w14:paraId="2926C400" w14:textId="77777777" w:rsidR="000B2467" w:rsidRPr="000B2467" w:rsidRDefault="000B2467" w:rsidP="000B2467">
      <w:pPr>
        <w:numPr>
          <w:ilvl w:val="0"/>
          <w:numId w:val="9"/>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Discuss 3–ï»¿5 societal, economic, and interprofessional factors most likely to affect patient outcomes. </w:t>
      </w:r>
    </w:p>
    <w:p w14:paraId="4F3A0A8B" w14:textId="77777777" w:rsidR="000B2467" w:rsidRPr="000B2467" w:rsidRDefault="000B2467" w:rsidP="000B2467">
      <w:pPr>
        <w:numPr>
          <w:ilvl w:val="1"/>
          <w:numId w:val="10"/>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Consider the potential effects of these factors on outcomes.</w:t>
      </w:r>
    </w:p>
    <w:p w14:paraId="00B34879" w14:textId="77777777" w:rsidR="000B2467" w:rsidRPr="000B2467" w:rsidRDefault="000B2467" w:rsidP="000B2467">
      <w:pPr>
        <w:numPr>
          <w:ilvl w:val="1"/>
          <w:numId w:val="10"/>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Support your conclusions with evidence.</w:t>
      </w:r>
    </w:p>
    <w:p w14:paraId="78EFF27D" w14:textId="77777777" w:rsidR="000B2467" w:rsidRPr="000B2467" w:rsidRDefault="000B2467" w:rsidP="000B2467">
      <w:pPr>
        <w:numPr>
          <w:ilvl w:val="0"/>
          <w:numId w:val="10"/>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Relate specific patient and care coordination outcome measures to professional standards. </w:t>
      </w:r>
    </w:p>
    <w:p w14:paraId="2836AFE1" w14:textId="77777777" w:rsidR="000B2467" w:rsidRPr="000B2467" w:rsidRDefault="000B2467" w:rsidP="000B2467">
      <w:pPr>
        <w:numPr>
          <w:ilvl w:val="1"/>
          <w:numId w:val="11"/>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Provide the rationale for measuring outcomes based on established agencies and organizations.</w:t>
      </w:r>
    </w:p>
    <w:p w14:paraId="55062387" w14:textId="77777777" w:rsidR="000B2467" w:rsidRPr="000B2467" w:rsidRDefault="000B2467" w:rsidP="000B2467">
      <w:pPr>
        <w:numPr>
          <w:ilvl w:val="1"/>
          <w:numId w:val="11"/>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Describe the relationship between specific outcomes and the identified standards.</w:t>
      </w:r>
    </w:p>
    <w:p w14:paraId="678DD53F" w14:textId="77777777" w:rsidR="000B2467" w:rsidRPr="000B2467" w:rsidRDefault="000B2467" w:rsidP="000B2467">
      <w:pPr>
        <w:numPr>
          <w:ilvl w:val="0"/>
          <w:numId w:val="11"/>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Identify evidence-based practices for successful implementation of care coordination. </w:t>
      </w:r>
    </w:p>
    <w:p w14:paraId="473ABE9C" w14:textId="77777777" w:rsidR="000B2467" w:rsidRPr="000B2467" w:rsidRDefault="000B2467" w:rsidP="000B2467">
      <w:pPr>
        <w:numPr>
          <w:ilvl w:val="1"/>
          <w:numId w:val="12"/>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Use relevant and credible sources from the research literature.</w:t>
      </w:r>
    </w:p>
    <w:p w14:paraId="33AF2FA7" w14:textId="77777777" w:rsidR="000B2467" w:rsidRPr="000B2467" w:rsidRDefault="000B2467" w:rsidP="000B2467">
      <w:pPr>
        <w:numPr>
          <w:ilvl w:val="1"/>
          <w:numId w:val="12"/>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Consider best practices for a population-health focus on patient outcomes.</w:t>
      </w:r>
    </w:p>
    <w:p w14:paraId="62C3F05C" w14:textId="77777777" w:rsidR="000B2467" w:rsidRPr="000B2467" w:rsidRDefault="000B2467" w:rsidP="000B2467">
      <w:pPr>
        <w:numPr>
          <w:ilvl w:val="0"/>
          <w:numId w:val="12"/>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Advocate for the benefits of a multidisciplinary approach to patient care. </w:t>
      </w:r>
    </w:p>
    <w:p w14:paraId="11E8D955" w14:textId="77777777" w:rsidR="000B2467" w:rsidRPr="000B2467" w:rsidRDefault="000B2467" w:rsidP="000B2467">
      <w:pPr>
        <w:numPr>
          <w:ilvl w:val="1"/>
          <w:numId w:val="13"/>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Provide the key points in your argument.</w:t>
      </w:r>
    </w:p>
    <w:p w14:paraId="2CE6588A" w14:textId="77777777" w:rsidR="000B2467" w:rsidRPr="000B2467" w:rsidRDefault="000B2467" w:rsidP="000B2467">
      <w:pPr>
        <w:numPr>
          <w:ilvl w:val="1"/>
          <w:numId w:val="13"/>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Support your assertions with evidence.</w:t>
      </w:r>
    </w:p>
    <w:p w14:paraId="1BDF64A0" w14:textId="77777777" w:rsidR="000B2467" w:rsidRPr="000B2467" w:rsidRDefault="000B2467" w:rsidP="000B2467">
      <w:pPr>
        <w:numPr>
          <w:ilvl w:val="0"/>
          <w:numId w:val="13"/>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Write clearly and concisely, using correct grammar and mechanics. </w:t>
      </w:r>
    </w:p>
    <w:p w14:paraId="64241455" w14:textId="77777777" w:rsidR="000B2467" w:rsidRPr="000B2467" w:rsidRDefault="000B2467" w:rsidP="000B2467">
      <w:pPr>
        <w:numPr>
          <w:ilvl w:val="1"/>
          <w:numId w:val="14"/>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Express your main points and conclusions coherently.</w:t>
      </w:r>
    </w:p>
    <w:p w14:paraId="572CE249" w14:textId="77777777" w:rsidR="000B2467" w:rsidRPr="000B2467" w:rsidRDefault="000B2467" w:rsidP="000B2467">
      <w:pPr>
        <w:numPr>
          <w:ilvl w:val="1"/>
          <w:numId w:val="14"/>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 xml:space="preserve">Proofread your writing to minimize errors that could distract readers and make it more difficult to focus on the substance of your </w:t>
      </w:r>
      <w:proofErr w:type="gramStart"/>
      <w:r w:rsidRPr="000B2467">
        <w:rPr>
          <w:rFonts w:ascii="inherit" w:eastAsia="Times New Roman" w:hAnsi="inherit" w:cs="Times New Roman"/>
          <w:color w:val="222222"/>
          <w:sz w:val="26"/>
          <w:szCs w:val="26"/>
        </w:rPr>
        <w:t>needs</w:t>
      </w:r>
      <w:proofErr w:type="gramEnd"/>
      <w:r w:rsidRPr="000B2467">
        <w:rPr>
          <w:rFonts w:ascii="inherit" w:eastAsia="Times New Roman" w:hAnsi="inherit" w:cs="Times New Roman"/>
          <w:color w:val="222222"/>
          <w:sz w:val="26"/>
          <w:szCs w:val="26"/>
        </w:rPr>
        <w:t xml:space="preserve"> assessment.</w:t>
      </w:r>
    </w:p>
    <w:p w14:paraId="6FF1E973" w14:textId="77777777" w:rsidR="000B2467" w:rsidRPr="000B2467" w:rsidRDefault="000B2467" w:rsidP="000B2467">
      <w:pPr>
        <w:numPr>
          <w:ilvl w:val="0"/>
          <w:numId w:val="14"/>
        </w:numPr>
        <w:ind w:left="0"/>
        <w:rPr>
          <w:rFonts w:ascii="inherit" w:eastAsia="Times New Roman" w:hAnsi="inherit" w:cs="Times New Roman"/>
          <w:color w:val="222222"/>
          <w:sz w:val="26"/>
          <w:szCs w:val="26"/>
        </w:rPr>
      </w:pPr>
      <w:r w:rsidRPr="000B2467">
        <w:rPr>
          <w:rFonts w:ascii="inherit" w:eastAsia="Times New Roman" w:hAnsi="inherit" w:cs="Times New Roman"/>
          <w:color w:val="222222"/>
          <w:sz w:val="26"/>
          <w:szCs w:val="26"/>
        </w:rPr>
        <w:t>Support main points, claims, and conclusions with credible evidence, correctly formatting citations and references using APA style.</w:t>
      </w:r>
    </w:p>
    <w:p w14:paraId="2E95E64D" w14:textId="77777777" w:rsidR="000B2467" w:rsidRPr="000B2467" w:rsidRDefault="000B2467" w:rsidP="000B2467">
      <w:pPr>
        <w:rPr>
          <w:rFonts w:ascii="Times New Roman" w:eastAsia="Times New Roman" w:hAnsi="Times New Roman" w:cs="Times New Roman"/>
        </w:rPr>
      </w:pPr>
    </w:p>
    <w:p w14:paraId="373A2F16" w14:textId="77777777" w:rsidR="000B2467" w:rsidRPr="000B2467" w:rsidRDefault="000B2467" w:rsidP="000B2467">
      <w:pPr>
        <w:rPr>
          <w:rFonts w:ascii="Times New Roman" w:eastAsia="Times New Roman" w:hAnsi="Times New Roman" w:cs="Times New Roman"/>
        </w:rPr>
      </w:pPr>
    </w:p>
    <w:p w14:paraId="2D1C2E81" w14:textId="77777777" w:rsidR="00905D01" w:rsidRDefault="00905D01"/>
    <w:sectPr w:rsidR="00905D0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
    <w:panose1 w:val="00000500000000020000"/>
    <w:charset w:val="00"/>
    <w:family w:val="auto"/>
    <w:pitch w:val="variable"/>
    <w:sig w:usb0="E00002FF" w:usb1="5000205A" w:usb2="00000000" w:usb3="00000000" w:csb0="0000019F" w:csb1="00000000"/>
  </w:font>
  <w:font w:name="Avenir LT W02 55 Roman">
    <w:altName w:val="Calibri"/>
    <w:panose1 w:val="020B0503020203020204"/>
    <w:charset w:val="4D"/>
    <w:family w:val="swiss"/>
    <w:pitch w:val="variable"/>
    <w:sig w:usb0="800000AF" w:usb1="5000204A" w:usb2="00000000" w:usb3="00000000" w:csb0="0000009B" w:csb1="00000000"/>
  </w:font>
  <w:font w:name="inherit">
    <w:altName w:val="Cambria"/>
    <w:panose1 w:val="020B0604020202020204"/>
    <w:charset w:val="00"/>
    <w:family w:val="roman"/>
    <w:notTrueType/>
    <w:pitch w:val="default"/>
  </w:font>
  <w:font w:name="Avenir LT W01 85 Heavy">
    <w:altName w:val="Calibri"/>
    <w:panose1 w:val="020B07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74DA2"/>
    <w:multiLevelType w:val="multilevel"/>
    <w:tmpl w:val="09D82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F275C4"/>
    <w:multiLevelType w:val="multilevel"/>
    <w:tmpl w:val="4FBC6A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0"/>
  </w:num>
  <w:num w:numId="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467"/>
    <w:rsid w:val="000B2467"/>
    <w:rsid w:val="00780F7B"/>
    <w:rsid w:val="0090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FCF607"/>
  <w15:chartTrackingRefBased/>
  <w15:docId w15:val="{D8534A19-0D5D-5E47-BFDC-0D72AD67B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0B2467"/>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46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B2467"/>
  </w:style>
  <w:style w:type="character" w:customStyle="1" w:styleId="Heading5Char">
    <w:name w:val="Heading 5 Char"/>
    <w:basedOn w:val="DefaultParagraphFont"/>
    <w:link w:val="Heading5"/>
    <w:uiPriority w:val="9"/>
    <w:rsid w:val="000B246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90442">
      <w:bodyDiv w:val="1"/>
      <w:marLeft w:val="0"/>
      <w:marRight w:val="0"/>
      <w:marTop w:val="0"/>
      <w:marBottom w:val="0"/>
      <w:divBdr>
        <w:top w:val="none" w:sz="0" w:space="0" w:color="auto"/>
        <w:left w:val="none" w:sz="0" w:space="0" w:color="auto"/>
        <w:bottom w:val="none" w:sz="0" w:space="0" w:color="auto"/>
        <w:right w:val="none" w:sz="0" w:space="0" w:color="auto"/>
      </w:divBdr>
    </w:div>
    <w:div w:id="1038820477">
      <w:bodyDiv w:val="1"/>
      <w:marLeft w:val="0"/>
      <w:marRight w:val="0"/>
      <w:marTop w:val="0"/>
      <w:marBottom w:val="0"/>
      <w:divBdr>
        <w:top w:val="none" w:sz="0" w:space="0" w:color="auto"/>
        <w:left w:val="none" w:sz="0" w:space="0" w:color="auto"/>
        <w:bottom w:val="none" w:sz="0" w:space="0" w:color="auto"/>
        <w:right w:val="none" w:sz="0" w:space="0" w:color="auto"/>
      </w:divBdr>
    </w:div>
    <w:div w:id="214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2020-10-27T09:15:00Z</dcterms:created>
  <dcterms:modified xsi:type="dcterms:W3CDTF">2020-10-27T09:23:00Z</dcterms:modified>
</cp:coreProperties>
</file>